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79F" w:rsidRDefault="0046779F" w:rsidP="007C631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6779F" w:rsidRDefault="0046779F" w:rsidP="007C631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6779F" w:rsidRDefault="0046779F" w:rsidP="007C631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6779F" w:rsidRDefault="0046779F" w:rsidP="007C631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26DEB" w:rsidRPr="00A26DEB" w:rsidRDefault="00A26DEB" w:rsidP="00433C42">
      <w:pPr>
        <w:spacing w:line="480" w:lineRule="auto"/>
        <w:ind w:firstLine="720"/>
        <w:jc w:val="both"/>
        <w:rPr>
          <w:rFonts w:ascii="Times New Roman" w:eastAsia="Times New Roman" w:hAnsi="Times New Roman" w:cs="Times New Roman"/>
          <w:bCs/>
          <w:kern w:val="36"/>
          <w:sz w:val="24"/>
          <w:szCs w:val="24"/>
        </w:rPr>
      </w:pPr>
      <w:r w:rsidRPr="00A26DEB">
        <w:rPr>
          <w:rFonts w:ascii="Times New Roman" w:eastAsia="Times New Roman" w:hAnsi="Times New Roman" w:cs="Times New Roman"/>
          <w:bCs/>
          <w:kern w:val="36"/>
          <w:sz w:val="24"/>
          <w:szCs w:val="24"/>
        </w:rPr>
        <w:t>According to the article, "</w:t>
      </w:r>
      <w:r w:rsidRPr="00433C42">
        <w:rPr>
          <w:rFonts w:ascii="Times New Roman" w:eastAsia="Times New Roman" w:hAnsi="Times New Roman" w:cs="Times New Roman"/>
          <w:bCs/>
          <w:i/>
          <w:kern w:val="36"/>
          <w:sz w:val="24"/>
          <w:szCs w:val="24"/>
        </w:rPr>
        <w:t>A New Look at the Lasting Consequences of Student Debt</w:t>
      </w:r>
      <w:r w:rsidRPr="00A26DEB">
        <w:rPr>
          <w:rFonts w:ascii="Times New Roman" w:eastAsia="Times New Roman" w:hAnsi="Times New Roman" w:cs="Times New Roman"/>
          <w:bCs/>
          <w:kern w:val="36"/>
          <w:sz w:val="24"/>
          <w:szCs w:val="24"/>
        </w:rPr>
        <w:t>," in the recent the students who happen to pay their fee and other expenses with loans have borrowed 14000 dollars more just from 10 years ago. However, this report appears to paint a mixed picture of how the student borrowing has changed over the last decade; the students have increased in repaying the loans that had earlier advanced to them but those who had borrowed 75000 dollars or even more, have slowed down their payment (</w:t>
      </w:r>
      <w:proofErr w:type="spellStart"/>
      <w:r w:rsidRPr="00A26DEB">
        <w:rPr>
          <w:rFonts w:ascii="Times New Roman" w:eastAsia="Times New Roman" w:hAnsi="Times New Roman" w:cs="Times New Roman"/>
          <w:bCs/>
          <w:kern w:val="36"/>
          <w:sz w:val="24"/>
          <w:szCs w:val="24"/>
        </w:rPr>
        <w:t>Kamenetz</w:t>
      </w:r>
      <w:proofErr w:type="spellEnd"/>
      <w:r w:rsidRPr="00A26DEB">
        <w:rPr>
          <w:rFonts w:ascii="Times New Roman" w:eastAsia="Times New Roman" w:hAnsi="Times New Roman" w:cs="Times New Roman"/>
          <w:bCs/>
          <w:kern w:val="36"/>
          <w:sz w:val="24"/>
          <w:szCs w:val="24"/>
        </w:rPr>
        <w:t xml:space="preserve">, 2017). However, the Fed president William Dudley said in a press briefing on Monday that, this portrays something good. </w:t>
      </w:r>
    </w:p>
    <w:p w:rsidR="00A26DEB" w:rsidRPr="00A26DEB" w:rsidRDefault="00A26DEB" w:rsidP="00D84AED">
      <w:pPr>
        <w:spacing w:line="480" w:lineRule="auto"/>
        <w:ind w:firstLine="720"/>
        <w:jc w:val="both"/>
        <w:rPr>
          <w:rFonts w:ascii="Times New Roman" w:eastAsia="Times New Roman" w:hAnsi="Times New Roman" w:cs="Times New Roman"/>
          <w:bCs/>
          <w:kern w:val="36"/>
          <w:sz w:val="24"/>
          <w:szCs w:val="24"/>
        </w:rPr>
      </w:pPr>
      <w:r w:rsidRPr="00A26DEB">
        <w:rPr>
          <w:rFonts w:ascii="Times New Roman" w:eastAsia="Times New Roman" w:hAnsi="Times New Roman" w:cs="Times New Roman"/>
          <w:bCs/>
          <w:kern w:val="36"/>
          <w:sz w:val="24"/>
          <w:szCs w:val="24"/>
        </w:rPr>
        <w:t xml:space="preserve">The issue facing the students regarding repaying of loan is a national disaster; the whole country is facing this issue since it affects the national economy of the US.  The students who are going to start repaying their loans have less probability of owning a house than those who are not going to repay loans. This issue is solved by the fact that, despite all this, the students who have enrolled in the colleges throughout the nation are in a position to own a house by 36 years. </w:t>
      </w:r>
    </w:p>
    <w:p w:rsidR="008A2B5C" w:rsidRDefault="00A26DEB" w:rsidP="00D84AED">
      <w:pPr>
        <w:spacing w:line="480" w:lineRule="auto"/>
        <w:ind w:firstLine="720"/>
        <w:jc w:val="both"/>
        <w:rPr>
          <w:rFonts w:ascii="Times New Roman" w:hAnsi="Times New Roman" w:cs="Times New Roman"/>
          <w:sz w:val="24"/>
          <w:szCs w:val="24"/>
        </w:rPr>
      </w:pPr>
      <w:r w:rsidRPr="00A26DEB">
        <w:rPr>
          <w:rFonts w:ascii="Times New Roman" w:eastAsia="Times New Roman" w:hAnsi="Times New Roman" w:cs="Times New Roman"/>
          <w:bCs/>
          <w:kern w:val="36"/>
          <w:sz w:val="24"/>
          <w:szCs w:val="24"/>
        </w:rPr>
        <w:t xml:space="preserve">This issue can best be viewed by looking at the Structural Functionalism; this is a sociological theory that tries to explain why the society functions the way it does.  It focuses on the relationships between the different social institutions that make up the whole society, for instance, in this case, it is applying to the education sector. Despite the increasing living expenses among the students, they are still borrowing, and others have been awarded grants and scholarships. Despite the slow repaying of the loans given to the students by the government, it is </w:t>
      </w:r>
      <w:r w:rsidRPr="00A26DEB">
        <w:rPr>
          <w:rFonts w:ascii="Times New Roman" w:eastAsia="Times New Roman" w:hAnsi="Times New Roman" w:cs="Times New Roman"/>
          <w:bCs/>
          <w:kern w:val="36"/>
          <w:sz w:val="24"/>
          <w:szCs w:val="24"/>
        </w:rPr>
        <w:lastRenderedPageBreak/>
        <w:t>still advancing loans to them because in education there is power. The government knows that, even if the students borrow and they do not graduate, this still increases their chances of owning a home compared to those who never enrolled (</w:t>
      </w:r>
      <w:proofErr w:type="spellStart"/>
      <w:r w:rsidRPr="00A26DEB">
        <w:rPr>
          <w:rFonts w:ascii="Times New Roman" w:eastAsia="Times New Roman" w:hAnsi="Times New Roman" w:cs="Times New Roman"/>
          <w:bCs/>
          <w:kern w:val="36"/>
          <w:sz w:val="24"/>
          <w:szCs w:val="24"/>
        </w:rPr>
        <w:t>Kamenetz</w:t>
      </w:r>
      <w:proofErr w:type="spellEnd"/>
      <w:r w:rsidRPr="00A26DEB">
        <w:rPr>
          <w:rFonts w:ascii="Times New Roman" w:eastAsia="Times New Roman" w:hAnsi="Times New Roman" w:cs="Times New Roman"/>
          <w:bCs/>
          <w:kern w:val="36"/>
          <w:sz w:val="24"/>
          <w:szCs w:val="24"/>
        </w:rPr>
        <w:t>, 2017).</w:t>
      </w:r>
    </w:p>
    <w:p w:rsidR="008A2B5C" w:rsidRDefault="008A2B5C" w:rsidP="00CC4143">
      <w:pPr>
        <w:spacing w:line="480" w:lineRule="auto"/>
        <w:jc w:val="both"/>
        <w:rPr>
          <w:rFonts w:ascii="Times New Roman" w:hAnsi="Times New Roman" w:cs="Times New Roman"/>
          <w:sz w:val="24"/>
          <w:szCs w:val="24"/>
        </w:rPr>
      </w:pPr>
    </w:p>
    <w:p w:rsidR="008A2B5C" w:rsidRDefault="008A2B5C" w:rsidP="00CC4143">
      <w:pPr>
        <w:spacing w:line="480" w:lineRule="auto"/>
        <w:jc w:val="both"/>
        <w:rPr>
          <w:rFonts w:ascii="Times New Roman" w:hAnsi="Times New Roman" w:cs="Times New Roman"/>
          <w:sz w:val="24"/>
          <w:szCs w:val="24"/>
        </w:rPr>
      </w:pPr>
    </w:p>
    <w:p w:rsidR="008A2B5C" w:rsidRDefault="008A2B5C" w:rsidP="00CC4143">
      <w:pPr>
        <w:spacing w:line="480" w:lineRule="auto"/>
        <w:jc w:val="both"/>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8A2B5C" w:rsidRDefault="008A2B5C" w:rsidP="008A2B5C">
      <w:pPr>
        <w:spacing w:line="480" w:lineRule="auto"/>
        <w:rPr>
          <w:rFonts w:ascii="Times New Roman" w:hAnsi="Times New Roman" w:cs="Times New Roman"/>
          <w:sz w:val="24"/>
          <w:szCs w:val="24"/>
        </w:rPr>
      </w:pPr>
    </w:p>
    <w:p w:rsidR="00B1185C" w:rsidRDefault="00B1185C" w:rsidP="00B1185C">
      <w:pPr>
        <w:spacing w:line="480" w:lineRule="auto"/>
        <w:rPr>
          <w:rFonts w:ascii="Times New Roman" w:hAnsi="Times New Roman" w:cs="Times New Roman"/>
          <w:sz w:val="24"/>
          <w:szCs w:val="24"/>
        </w:rPr>
      </w:pPr>
    </w:p>
    <w:p w:rsidR="00D84AED" w:rsidRDefault="00D84AED" w:rsidP="00B1185C">
      <w:pPr>
        <w:spacing w:line="480" w:lineRule="auto"/>
        <w:rPr>
          <w:rFonts w:ascii="Times New Roman" w:hAnsi="Times New Roman" w:cs="Times New Roman"/>
          <w:sz w:val="24"/>
          <w:szCs w:val="24"/>
        </w:rPr>
      </w:pPr>
    </w:p>
    <w:p w:rsidR="00D84AED" w:rsidRDefault="00D84AED" w:rsidP="00B1185C">
      <w:pPr>
        <w:spacing w:line="480" w:lineRule="auto"/>
        <w:rPr>
          <w:rFonts w:ascii="Times New Roman" w:hAnsi="Times New Roman" w:cs="Times New Roman"/>
          <w:sz w:val="24"/>
          <w:szCs w:val="24"/>
        </w:rPr>
      </w:pPr>
    </w:p>
    <w:p w:rsidR="00D84AED" w:rsidRDefault="00D84AED" w:rsidP="00B1185C">
      <w:pPr>
        <w:spacing w:line="480" w:lineRule="auto"/>
        <w:rPr>
          <w:rFonts w:ascii="Times New Roman" w:hAnsi="Times New Roman" w:cs="Times New Roman"/>
          <w:sz w:val="24"/>
          <w:szCs w:val="24"/>
        </w:rPr>
      </w:pPr>
    </w:p>
    <w:p w:rsidR="00D84AED" w:rsidRDefault="00D84AED" w:rsidP="00B1185C">
      <w:pPr>
        <w:spacing w:line="480" w:lineRule="auto"/>
        <w:rPr>
          <w:rFonts w:ascii="Times New Roman" w:hAnsi="Times New Roman" w:cs="Times New Roman"/>
          <w:sz w:val="24"/>
          <w:szCs w:val="24"/>
        </w:rPr>
      </w:pPr>
    </w:p>
    <w:p w:rsidR="00D84AED" w:rsidRDefault="00D84AED" w:rsidP="00B1185C">
      <w:pPr>
        <w:spacing w:line="480" w:lineRule="auto"/>
        <w:rPr>
          <w:rFonts w:ascii="Times New Roman" w:hAnsi="Times New Roman" w:cs="Times New Roman"/>
          <w:sz w:val="24"/>
          <w:szCs w:val="24"/>
        </w:rPr>
      </w:pPr>
      <w:bookmarkStart w:id="0" w:name="_GoBack"/>
      <w:bookmarkEnd w:id="0"/>
    </w:p>
    <w:p w:rsidR="008A2B5C" w:rsidRDefault="008A2B5C" w:rsidP="00B118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sdt>
      <w:sdtPr>
        <w:id w:val="-573587230"/>
        <w:bibliography/>
      </w:sdtPr>
      <w:sdtContent>
        <w:p w:rsidR="0082406F" w:rsidRPr="00335597" w:rsidRDefault="000B7BAA" w:rsidP="00335597">
          <w:pPr>
            <w:pStyle w:val="Bibliography"/>
            <w:spacing w:line="480" w:lineRule="auto"/>
            <w:rPr>
              <w:rFonts w:ascii="Times New Roman" w:hAnsi="Times New Roman" w:cs="Times New Roman"/>
              <w:noProof/>
              <w:sz w:val="24"/>
              <w:szCs w:val="24"/>
            </w:rPr>
          </w:pPr>
          <w:r w:rsidRPr="000B7BAA">
            <w:rPr>
              <w:rFonts w:ascii="Times New Roman" w:hAnsi="Times New Roman" w:cs="Times New Roman"/>
              <w:sz w:val="24"/>
              <w:szCs w:val="24"/>
            </w:rPr>
            <w:fldChar w:fldCharType="begin"/>
          </w:r>
          <w:r w:rsidR="0082406F" w:rsidRPr="00335597">
            <w:rPr>
              <w:rFonts w:ascii="Times New Roman" w:hAnsi="Times New Roman" w:cs="Times New Roman"/>
              <w:sz w:val="24"/>
              <w:szCs w:val="24"/>
            </w:rPr>
            <w:instrText xml:space="preserve"> BIBLIOGRAPHY </w:instrText>
          </w:r>
          <w:r w:rsidRPr="000B7BAA">
            <w:rPr>
              <w:rFonts w:ascii="Times New Roman" w:hAnsi="Times New Roman" w:cs="Times New Roman"/>
              <w:sz w:val="24"/>
              <w:szCs w:val="24"/>
            </w:rPr>
            <w:fldChar w:fldCharType="separate"/>
          </w:r>
          <w:r w:rsidR="0082406F" w:rsidRPr="00335597">
            <w:rPr>
              <w:rFonts w:ascii="Times New Roman" w:hAnsi="Times New Roman" w:cs="Times New Roman"/>
              <w:noProof/>
              <w:sz w:val="24"/>
              <w:szCs w:val="24"/>
            </w:rPr>
            <w:t xml:space="preserve">Kamenetz, Anya. "A New Look At The Lasting Consequences Of Student Debt." </w:t>
          </w:r>
          <w:r w:rsidR="0082406F" w:rsidRPr="00335597">
            <w:rPr>
              <w:rFonts w:ascii="Times New Roman" w:hAnsi="Times New Roman" w:cs="Times New Roman"/>
              <w:i/>
              <w:iCs/>
              <w:noProof/>
              <w:sz w:val="24"/>
              <w:szCs w:val="24"/>
            </w:rPr>
            <w:t>nprED</w:t>
          </w:r>
          <w:r w:rsidR="0082406F" w:rsidRPr="00335597">
            <w:rPr>
              <w:rFonts w:ascii="Times New Roman" w:hAnsi="Times New Roman" w:cs="Times New Roman"/>
              <w:noProof/>
              <w:sz w:val="24"/>
              <w:szCs w:val="24"/>
            </w:rPr>
            <w:t xml:space="preserve"> (2017).</w:t>
          </w:r>
        </w:p>
        <w:p w:rsidR="0082406F" w:rsidRDefault="000B7BAA" w:rsidP="00335597">
          <w:pPr>
            <w:spacing w:line="480" w:lineRule="auto"/>
          </w:pPr>
          <w:r w:rsidRPr="00335597">
            <w:rPr>
              <w:rFonts w:ascii="Times New Roman" w:hAnsi="Times New Roman" w:cs="Times New Roman"/>
              <w:b/>
              <w:bCs/>
              <w:noProof/>
              <w:sz w:val="24"/>
              <w:szCs w:val="24"/>
            </w:rPr>
            <w:fldChar w:fldCharType="end"/>
          </w:r>
        </w:p>
      </w:sdtContent>
    </w:sdt>
    <w:p w:rsidR="0082406F" w:rsidRDefault="0082406F" w:rsidP="0082406F">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kern w:val="0"/>
          <w:sz w:val="22"/>
          <w:szCs w:val="22"/>
        </w:rPr>
        <w:id w:val="-1421866152"/>
        <w:docPartObj>
          <w:docPartGallery w:val="Bibliographies"/>
          <w:docPartUnique/>
        </w:docPartObj>
      </w:sdtPr>
      <w:sdtContent>
        <w:p w:rsidR="00B1185C" w:rsidRDefault="00B1185C">
          <w:pPr>
            <w:pStyle w:val="Heading1"/>
          </w:pPr>
        </w:p>
        <w:p w:rsidR="00B1185C" w:rsidRDefault="000B7BAA" w:rsidP="00B1185C"/>
      </w:sdtContent>
    </w:sdt>
    <w:p w:rsidR="005F3A13" w:rsidRDefault="005F3A13" w:rsidP="005F3A13">
      <w:pPr>
        <w:spacing w:line="480" w:lineRule="auto"/>
        <w:rPr>
          <w:rFonts w:ascii="Times New Roman" w:hAnsi="Times New Roman" w:cs="Times New Roman"/>
          <w:sz w:val="24"/>
          <w:szCs w:val="24"/>
        </w:rPr>
      </w:pPr>
    </w:p>
    <w:p w:rsidR="008A2B5C" w:rsidRPr="007C6312" w:rsidRDefault="008A2B5C" w:rsidP="008A2B5C">
      <w:pPr>
        <w:spacing w:line="480" w:lineRule="auto"/>
        <w:rPr>
          <w:rFonts w:ascii="Times New Roman" w:hAnsi="Times New Roman" w:cs="Times New Roman"/>
          <w:sz w:val="24"/>
          <w:szCs w:val="24"/>
        </w:rPr>
      </w:pPr>
    </w:p>
    <w:sectPr w:rsidR="008A2B5C" w:rsidRPr="007C6312" w:rsidSect="000B7BA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49A" w:rsidRDefault="00A1649A" w:rsidP="00096D6E">
      <w:pPr>
        <w:spacing w:after="0" w:line="240" w:lineRule="auto"/>
      </w:pPr>
      <w:r>
        <w:separator/>
      </w:r>
    </w:p>
  </w:endnote>
  <w:endnote w:type="continuationSeparator" w:id="0">
    <w:p w:rsidR="00A1649A" w:rsidRDefault="00A1649A" w:rsidP="00096D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49A" w:rsidRDefault="00A1649A" w:rsidP="00096D6E">
      <w:pPr>
        <w:spacing w:after="0" w:line="240" w:lineRule="auto"/>
      </w:pPr>
      <w:r>
        <w:separator/>
      </w:r>
    </w:p>
  </w:footnote>
  <w:footnote w:type="continuationSeparator" w:id="0">
    <w:p w:rsidR="00A1649A" w:rsidRDefault="00A1649A" w:rsidP="00096D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6E" w:rsidRPr="00096D6E" w:rsidRDefault="00096D6E" w:rsidP="00096D6E">
    <w:pPr>
      <w:pStyle w:val="Header"/>
      <w:spacing w:line="480" w:lineRule="auto"/>
      <w:jc w:val="right"/>
      <w:rPr>
        <w:rFonts w:ascii="Times New Roman" w:hAnsi="Times New Roman" w:cs="Times New Roman"/>
        <w:sz w:val="24"/>
        <w:szCs w:val="24"/>
      </w:rPr>
    </w:pPr>
    <w:r w:rsidRPr="00096D6E">
      <w:rPr>
        <w:rFonts w:ascii="Times New Roman" w:hAnsi="Times New Roman" w:cs="Times New Roman"/>
        <w:sz w:val="24"/>
        <w:szCs w:val="24"/>
      </w:rPr>
      <w:t>Surname</w:t>
    </w:r>
    <w:sdt>
      <w:sdtPr>
        <w:rPr>
          <w:rFonts w:ascii="Times New Roman" w:hAnsi="Times New Roman" w:cs="Times New Roman"/>
          <w:sz w:val="24"/>
          <w:szCs w:val="24"/>
        </w:rPr>
        <w:id w:val="1359780416"/>
        <w:docPartObj>
          <w:docPartGallery w:val="Page Numbers (Top of Page)"/>
          <w:docPartUnique/>
        </w:docPartObj>
      </w:sdtPr>
      <w:sdtEndPr>
        <w:rPr>
          <w:noProof/>
        </w:rPr>
      </w:sdtEndPr>
      <w:sdtContent>
        <w:r w:rsidR="000B7BAA" w:rsidRPr="00096D6E">
          <w:rPr>
            <w:rFonts w:ascii="Times New Roman" w:hAnsi="Times New Roman" w:cs="Times New Roman"/>
            <w:sz w:val="24"/>
            <w:szCs w:val="24"/>
          </w:rPr>
          <w:fldChar w:fldCharType="begin"/>
        </w:r>
        <w:r w:rsidRPr="00096D6E">
          <w:rPr>
            <w:rFonts w:ascii="Times New Roman" w:hAnsi="Times New Roman" w:cs="Times New Roman"/>
            <w:sz w:val="24"/>
            <w:szCs w:val="24"/>
          </w:rPr>
          <w:instrText xml:space="preserve"> PAGE   \* MERGEFORMAT </w:instrText>
        </w:r>
        <w:r w:rsidR="000B7BAA" w:rsidRPr="00096D6E">
          <w:rPr>
            <w:rFonts w:ascii="Times New Roman" w:hAnsi="Times New Roman" w:cs="Times New Roman"/>
            <w:sz w:val="24"/>
            <w:szCs w:val="24"/>
          </w:rPr>
          <w:fldChar w:fldCharType="separate"/>
        </w:r>
        <w:r w:rsidR="00C04BE9">
          <w:rPr>
            <w:rFonts w:ascii="Times New Roman" w:hAnsi="Times New Roman" w:cs="Times New Roman"/>
            <w:noProof/>
            <w:sz w:val="24"/>
            <w:szCs w:val="24"/>
          </w:rPr>
          <w:t>1</w:t>
        </w:r>
        <w:r w:rsidR="000B7BAA" w:rsidRPr="00096D6E">
          <w:rPr>
            <w:rFonts w:ascii="Times New Roman" w:hAnsi="Times New Roman" w:cs="Times New Roman"/>
            <w:noProof/>
            <w:sz w:val="24"/>
            <w:szCs w:val="24"/>
          </w:rPr>
          <w:fldChar w:fldCharType="end"/>
        </w:r>
      </w:sdtContent>
    </w:sdt>
  </w:p>
  <w:p w:rsidR="00096D6E" w:rsidRDefault="00096D6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352BD"/>
    <w:rsid w:val="00046AC8"/>
    <w:rsid w:val="00062346"/>
    <w:rsid w:val="00096D6E"/>
    <w:rsid w:val="000B7BAA"/>
    <w:rsid w:val="000D5925"/>
    <w:rsid w:val="000E1334"/>
    <w:rsid w:val="000E29EE"/>
    <w:rsid w:val="001048EE"/>
    <w:rsid w:val="00130E66"/>
    <w:rsid w:val="00220036"/>
    <w:rsid w:val="0023321F"/>
    <w:rsid w:val="00335597"/>
    <w:rsid w:val="00361E6E"/>
    <w:rsid w:val="003B2EB0"/>
    <w:rsid w:val="00433C42"/>
    <w:rsid w:val="0046779F"/>
    <w:rsid w:val="004934B5"/>
    <w:rsid w:val="00552164"/>
    <w:rsid w:val="00574F48"/>
    <w:rsid w:val="0058180C"/>
    <w:rsid w:val="005F3A13"/>
    <w:rsid w:val="0065112C"/>
    <w:rsid w:val="00692D13"/>
    <w:rsid w:val="006B5C83"/>
    <w:rsid w:val="00703816"/>
    <w:rsid w:val="007266EE"/>
    <w:rsid w:val="007A230F"/>
    <w:rsid w:val="007C6312"/>
    <w:rsid w:val="007F0B0F"/>
    <w:rsid w:val="0082406F"/>
    <w:rsid w:val="00876974"/>
    <w:rsid w:val="008A2B5C"/>
    <w:rsid w:val="008A743C"/>
    <w:rsid w:val="009009C3"/>
    <w:rsid w:val="00917826"/>
    <w:rsid w:val="00945D49"/>
    <w:rsid w:val="00A1649A"/>
    <w:rsid w:val="00A26DEB"/>
    <w:rsid w:val="00A3653D"/>
    <w:rsid w:val="00A758CC"/>
    <w:rsid w:val="00AA7A04"/>
    <w:rsid w:val="00AC1E33"/>
    <w:rsid w:val="00B1185C"/>
    <w:rsid w:val="00B352BD"/>
    <w:rsid w:val="00BA498B"/>
    <w:rsid w:val="00C04BE9"/>
    <w:rsid w:val="00CC4143"/>
    <w:rsid w:val="00D770FC"/>
    <w:rsid w:val="00D84AED"/>
    <w:rsid w:val="00E65721"/>
    <w:rsid w:val="00E65D2A"/>
    <w:rsid w:val="00E962FB"/>
    <w:rsid w:val="00EC33CC"/>
    <w:rsid w:val="00F213B7"/>
    <w:rsid w:val="00F312CD"/>
    <w:rsid w:val="00F32B0F"/>
    <w:rsid w:val="00F44F5D"/>
    <w:rsid w:val="00F75A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BAA"/>
  </w:style>
  <w:style w:type="paragraph" w:styleId="Heading1">
    <w:name w:val="heading 1"/>
    <w:basedOn w:val="Normal"/>
    <w:link w:val="Heading1Char"/>
    <w:uiPriority w:val="9"/>
    <w:qFormat/>
    <w:rsid w:val="005818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D6E"/>
  </w:style>
  <w:style w:type="paragraph" w:styleId="Footer">
    <w:name w:val="footer"/>
    <w:basedOn w:val="Normal"/>
    <w:link w:val="FooterChar"/>
    <w:uiPriority w:val="99"/>
    <w:unhideWhenUsed/>
    <w:rsid w:val="00096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D6E"/>
  </w:style>
  <w:style w:type="character" w:customStyle="1" w:styleId="Heading1Char">
    <w:name w:val="Heading 1 Char"/>
    <w:basedOn w:val="DefaultParagraphFont"/>
    <w:link w:val="Heading1"/>
    <w:uiPriority w:val="9"/>
    <w:rsid w:val="0058180C"/>
    <w:rPr>
      <w:rFonts w:ascii="Times New Roman" w:eastAsia="Times New Roman" w:hAnsi="Times New Roman" w:cs="Times New Roman"/>
      <w:b/>
      <w:bCs/>
      <w:kern w:val="36"/>
      <w:sz w:val="48"/>
      <w:szCs w:val="48"/>
    </w:rPr>
  </w:style>
  <w:style w:type="paragraph" w:styleId="Bibliography">
    <w:name w:val="Bibliography"/>
    <w:basedOn w:val="Normal"/>
    <w:next w:val="Normal"/>
    <w:uiPriority w:val="37"/>
    <w:unhideWhenUsed/>
    <w:rsid w:val="00B1185C"/>
  </w:style>
</w:styles>
</file>

<file path=word/webSettings.xml><?xml version="1.0" encoding="utf-8"?>
<w:webSettings xmlns:r="http://schemas.openxmlformats.org/officeDocument/2006/relationships" xmlns:w="http://schemas.openxmlformats.org/wordprocessingml/2006/main">
  <w:divs>
    <w:div w:id="750350527">
      <w:bodyDiv w:val="1"/>
      <w:marLeft w:val="0"/>
      <w:marRight w:val="0"/>
      <w:marTop w:val="0"/>
      <w:marBottom w:val="0"/>
      <w:divBdr>
        <w:top w:val="none" w:sz="0" w:space="0" w:color="auto"/>
        <w:left w:val="none" w:sz="0" w:space="0" w:color="auto"/>
        <w:bottom w:val="none" w:sz="0" w:space="0" w:color="auto"/>
        <w:right w:val="none" w:sz="0" w:space="0" w:color="auto"/>
      </w:divBdr>
    </w:div>
    <w:div w:id="819687953">
      <w:bodyDiv w:val="1"/>
      <w:marLeft w:val="0"/>
      <w:marRight w:val="0"/>
      <w:marTop w:val="0"/>
      <w:marBottom w:val="0"/>
      <w:divBdr>
        <w:top w:val="none" w:sz="0" w:space="0" w:color="auto"/>
        <w:left w:val="none" w:sz="0" w:space="0" w:color="auto"/>
        <w:bottom w:val="none" w:sz="0" w:space="0" w:color="auto"/>
        <w:right w:val="none" w:sz="0" w:space="0" w:color="auto"/>
      </w:divBdr>
    </w:div>
    <w:div w:id="937255342">
      <w:bodyDiv w:val="1"/>
      <w:marLeft w:val="0"/>
      <w:marRight w:val="0"/>
      <w:marTop w:val="0"/>
      <w:marBottom w:val="0"/>
      <w:divBdr>
        <w:top w:val="none" w:sz="0" w:space="0" w:color="auto"/>
        <w:left w:val="none" w:sz="0" w:space="0" w:color="auto"/>
        <w:bottom w:val="none" w:sz="0" w:space="0" w:color="auto"/>
        <w:right w:val="none" w:sz="0" w:space="0" w:color="auto"/>
      </w:divBdr>
    </w:div>
    <w:div w:id="948582303">
      <w:bodyDiv w:val="1"/>
      <w:marLeft w:val="0"/>
      <w:marRight w:val="0"/>
      <w:marTop w:val="0"/>
      <w:marBottom w:val="0"/>
      <w:divBdr>
        <w:top w:val="none" w:sz="0" w:space="0" w:color="auto"/>
        <w:left w:val="none" w:sz="0" w:space="0" w:color="auto"/>
        <w:bottom w:val="none" w:sz="0" w:space="0" w:color="auto"/>
        <w:right w:val="none" w:sz="0" w:space="0" w:color="auto"/>
      </w:divBdr>
    </w:div>
    <w:div w:id="140818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Any17</b:Tag>
    <b:SourceType>JournalArticle</b:SourceType>
    <b:Guid>{64A9DBA0-2255-418F-A7A2-ADFFC77F41CB}</b:Guid>
    <b:Author>
      <b:Author>
        <b:NameList>
          <b:Person>
            <b:Last>Kamenetz</b:Last>
            <b:First>Anya</b:First>
          </b:Person>
        </b:NameList>
      </b:Author>
    </b:Author>
    <b:Title>A New Look At The Lasting Consequences Of Student Debt</b:Title>
    <b:JournalName>nprED</b:JournalName>
    <b:Year>2017</b:Year>
    <b:RefOrder>1</b:RefOrder>
  </b:Source>
</b:Sources>
</file>

<file path=customXml/itemProps1.xml><?xml version="1.0" encoding="utf-8"?>
<ds:datastoreItem xmlns:ds="http://schemas.openxmlformats.org/officeDocument/2006/customXml" ds:itemID="{1BEF8574-9189-4814-B9B0-040C79E1E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2018-05-13T10:09:00Z</dcterms:created>
  <dcterms:modified xsi:type="dcterms:W3CDTF">2018-05-13T10:09:00Z</dcterms:modified>
</cp:coreProperties>
</file>